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E" w:rsidRPr="00874136" w:rsidRDefault="00805529" w:rsidP="009368C8">
      <w:pPr>
        <w:spacing w:after="100" w:afterAutospacing="1" w:line="240" w:lineRule="atLeast"/>
        <w:rPr>
          <w:rFonts w:ascii="Times New Roman" w:eastAsia="Batang" w:hAnsi="Times New Roman" w:cs="Times New Roman"/>
          <w:sz w:val="24"/>
          <w:szCs w:val="24"/>
        </w:rPr>
      </w:pPr>
      <w:r>
        <w:t>*Цены действительны на 01.06.2015г.</w:t>
      </w:r>
      <w:r w:rsidR="00FB2EEE">
        <w:tab/>
      </w:r>
      <w:r w:rsidR="00FB2EEE">
        <w:tab/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426"/>
        <w:gridCol w:w="6662"/>
        <w:gridCol w:w="284"/>
        <w:gridCol w:w="3969"/>
      </w:tblGrid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eastAsia="Batang"/>
                <w:sz w:val="28"/>
                <w:szCs w:val="28"/>
              </w:rPr>
            </w:pPr>
            <w:r w:rsidRPr="005460D2">
              <w:rPr>
                <w:rFonts w:ascii="Wide Latin" w:eastAsia="Batang" w:hAnsi="Wide Lati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5460D2">
              <w:rPr>
                <w:rFonts w:ascii="Wide Latin" w:eastAsia="Batang" w:hAnsi="Wide Latin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</w:tcPr>
          <w:p w:rsidR="00FB2EEE" w:rsidRPr="007F385D" w:rsidRDefault="00FB2EEE" w:rsidP="00C32A5F">
            <w:pPr>
              <w:jc w:val="center"/>
              <w:rPr>
                <w:rFonts w:ascii="Wide Latin" w:eastAsia="Batang" w:hAnsi="Wide Latin"/>
                <w:sz w:val="36"/>
                <w:szCs w:val="36"/>
              </w:rPr>
            </w:pPr>
            <w:r w:rsidRPr="007F385D">
              <w:rPr>
                <w:rFonts w:ascii="Verdana" w:eastAsia="Batang" w:hAnsi="Verdana"/>
                <w:sz w:val="36"/>
                <w:szCs w:val="36"/>
              </w:rPr>
              <w:t>Доставка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по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г</w:t>
            </w:r>
            <w:proofErr w:type="gramStart"/>
            <w:r w:rsidRPr="007F385D">
              <w:rPr>
                <w:rFonts w:ascii="Wide Latin" w:eastAsia="Batang" w:hAnsi="Wide Latin"/>
                <w:sz w:val="36"/>
                <w:szCs w:val="36"/>
              </w:rPr>
              <w:t>.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Ч</w:t>
            </w:r>
            <w:proofErr w:type="gramEnd"/>
            <w:r w:rsidRPr="007F385D">
              <w:rPr>
                <w:rFonts w:ascii="Verdana" w:eastAsia="Batang" w:hAnsi="Verdana"/>
                <w:sz w:val="36"/>
                <w:szCs w:val="36"/>
              </w:rPr>
              <w:t>елябинску</w:t>
            </w:r>
            <w:r w:rsidR="000C4D64" w:rsidRPr="007F385D">
              <w:rPr>
                <w:rFonts w:ascii="Wide Latin" w:eastAsia="Batang" w:hAnsi="Wide Latin"/>
                <w:sz w:val="36"/>
                <w:szCs w:val="36"/>
              </w:rPr>
              <w:t xml:space="preserve">  </w:t>
            </w:r>
            <w:r w:rsidR="000C4D64" w:rsidRPr="007F385D">
              <w:rPr>
                <w:rFonts w:ascii="Verdana" w:eastAsia="Batang" w:hAnsi="Verdana"/>
                <w:sz w:val="36"/>
                <w:szCs w:val="36"/>
              </w:rPr>
              <w:t>без</w:t>
            </w:r>
            <w:r w:rsidR="000C4D64"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C32A5F" w:rsidRPr="007F385D">
              <w:rPr>
                <w:rFonts w:ascii="Wide Latin" w:eastAsia="Batang" w:hAnsi="Wide Latin"/>
                <w:sz w:val="36"/>
                <w:szCs w:val="36"/>
              </w:rPr>
              <w:t xml:space="preserve">                         </w:t>
            </w:r>
            <w:r w:rsidR="000C4D64" w:rsidRPr="007F385D">
              <w:rPr>
                <w:rFonts w:ascii="Verdana" w:eastAsia="Batang" w:hAnsi="Verdana"/>
                <w:sz w:val="36"/>
                <w:szCs w:val="36"/>
              </w:rPr>
              <w:t>заноса</w:t>
            </w:r>
            <w:r w:rsidR="000C4D64"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0C4D64" w:rsidRPr="007F385D">
              <w:rPr>
                <w:rFonts w:ascii="Verdana" w:eastAsia="Batang" w:hAnsi="Verdana"/>
                <w:sz w:val="36"/>
                <w:szCs w:val="36"/>
              </w:rPr>
              <w:t>в</w:t>
            </w:r>
            <w:r w:rsidR="000C4D64"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0C4D64" w:rsidRPr="007F385D">
              <w:rPr>
                <w:rFonts w:ascii="Verdana" w:eastAsia="Batang" w:hAnsi="Verdana"/>
                <w:sz w:val="36"/>
                <w:szCs w:val="36"/>
              </w:rPr>
              <w:t>здание</w:t>
            </w:r>
          </w:p>
          <w:p w:rsidR="007F385D" w:rsidRDefault="007F385D" w:rsidP="007F385D">
            <w:pPr>
              <w:jc w:val="center"/>
              <w:rPr>
                <w:rFonts w:eastAsia="Batang"/>
                <w:sz w:val="36"/>
                <w:szCs w:val="36"/>
              </w:rPr>
            </w:pPr>
            <w:r w:rsidRPr="007F385D">
              <w:rPr>
                <w:rFonts w:ascii="Verdana" w:eastAsia="Batang" w:hAnsi="Verdana"/>
                <w:sz w:val="36"/>
                <w:szCs w:val="36"/>
              </w:rPr>
              <w:t>При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покупке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на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сумму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свыше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 xml:space="preserve"> 15000</w:t>
            </w:r>
            <w:r w:rsidRPr="007F385D">
              <w:rPr>
                <w:rFonts w:ascii="Verdana" w:eastAsia="Batang" w:hAnsi="Verdana"/>
                <w:sz w:val="36"/>
                <w:szCs w:val="36"/>
              </w:rPr>
              <w:t>р</w:t>
            </w:r>
            <w:r w:rsidRPr="007F385D">
              <w:rPr>
                <w:rFonts w:ascii="Wide Latin" w:eastAsia="Batang" w:hAnsi="Wide Latin"/>
                <w:sz w:val="36"/>
                <w:szCs w:val="36"/>
              </w:rPr>
              <w:t>.</w:t>
            </w:r>
          </w:p>
          <w:p w:rsidR="007F4182" w:rsidRPr="007F4182" w:rsidRDefault="007F4182" w:rsidP="007F385D">
            <w:pPr>
              <w:jc w:val="center"/>
              <w:rPr>
                <w:rFonts w:ascii="Wide Latin" w:eastAsia="Batang" w:hAnsi="Wide Latin"/>
                <w:sz w:val="36"/>
                <w:szCs w:val="36"/>
              </w:rPr>
            </w:pPr>
            <w:r w:rsidRPr="007F4182">
              <w:rPr>
                <w:rFonts w:eastAsia="Batang"/>
                <w:sz w:val="36"/>
                <w:szCs w:val="36"/>
              </w:rPr>
              <w:t>Срочная</w:t>
            </w:r>
            <w:r w:rsidRPr="007F4182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4182">
              <w:rPr>
                <w:rFonts w:eastAsia="Batang"/>
                <w:sz w:val="36"/>
                <w:szCs w:val="36"/>
              </w:rPr>
              <w:t>доставка</w:t>
            </w:r>
            <w:r w:rsidRPr="007F4182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4182">
              <w:rPr>
                <w:rFonts w:eastAsia="Batang"/>
                <w:sz w:val="36"/>
                <w:szCs w:val="36"/>
              </w:rPr>
              <w:t>в</w:t>
            </w:r>
            <w:r w:rsidRPr="007F4182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4182">
              <w:rPr>
                <w:rFonts w:eastAsia="Batang"/>
                <w:sz w:val="36"/>
                <w:szCs w:val="36"/>
              </w:rPr>
              <w:t>день</w:t>
            </w:r>
            <w:r w:rsidRPr="007F4182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7F4182">
              <w:rPr>
                <w:rFonts w:eastAsia="Batang"/>
                <w:sz w:val="36"/>
                <w:szCs w:val="36"/>
              </w:rPr>
              <w:t>покупки</w:t>
            </w:r>
          </w:p>
        </w:tc>
        <w:tc>
          <w:tcPr>
            <w:tcW w:w="3969" w:type="dxa"/>
          </w:tcPr>
          <w:p w:rsidR="00FB2EEE" w:rsidRPr="007F385D" w:rsidRDefault="007F385D" w:rsidP="007F385D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7F385D">
              <w:rPr>
                <w:rFonts w:ascii="Wide Latin" w:eastAsia="Batang" w:hAnsi="Wide Latin"/>
                <w:sz w:val="36"/>
                <w:szCs w:val="36"/>
              </w:rPr>
              <w:t>25</w:t>
            </w:r>
            <w:r w:rsidR="00FB2EEE" w:rsidRPr="007F385D">
              <w:rPr>
                <w:rFonts w:ascii="Wide Latin" w:eastAsia="Batang" w:hAnsi="Wide Latin"/>
                <w:sz w:val="36"/>
                <w:szCs w:val="36"/>
              </w:rPr>
              <w:t xml:space="preserve">0 </w:t>
            </w:r>
            <w:r w:rsidR="00FB2EEE" w:rsidRPr="007F385D">
              <w:rPr>
                <w:rFonts w:ascii="Verdana" w:eastAsia="Batang" w:hAnsi="Verdana"/>
                <w:sz w:val="36"/>
                <w:szCs w:val="36"/>
              </w:rPr>
              <w:t>руб</w:t>
            </w:r>
            <w:r w:rsidR="00FB2EEE" w:rsidRPr="007F385D">
              <w:rPr>
                <w:rFonts w:ascii="Wide Latin" w:eastAsia="Batang" w:hAnsi="Wide Latin"/>
                <w:sz w:val="36"/>
                <w:szCs w:val="36"/>
              </w:rPr>
              <w:t>.</w:t>
            </w:r>
          </w:p>
          <w:p w:rsidR="007F385D" w:rsidRPr="007F385D" w:rsidRDefault="007F385D" w:rsidP="007F385D">
            <w:pPr>
              <w:rPr>
                <w:rFonts w:ascii="Wide Latin" w:eastAsia="Batang" w:hAnsi="Wide Latin"/>
                <w:sz w:val="36"/>
                <w:szCs w:val="36"/>
              </w:rPr>
            </w:pPr>
          </w:p>
          <w:p w:rsidR="007F385D" w:rsidRPr="007F385D" w:rsidRDefault="007F385D" w:rsidP="007F385D">
            <w:pPr>
              <w:rPr>
                <w:rFonts w:ascii="Wide Latin" w:eastAsia="Batang" w:hAnsi="Wide Latin"/>
                <w:sz w:val="36"/>
                <w:szCs w:val="36"/>
              </w:rPr>
            </w:pPr>
          </w:p>
          <w:p w:rsidR="007F385D" w:rsidRDefault="007F385D" w:rsidP="007F4182">
            <w:pPr>
              <w:rPr>
                <w:rFonts w:eastAsia="Batang"/>
                <w:sz w:val="36"/>
                <w:szCs w:val="36"/>
              </w:rPr>
            </w:pPr>
            <w:r w:rsidRPr="007F385D">
              <w:rPr>
                <w:rFonts w:eastAsia="Batang"/>
                <w:sz w:val="36"/>
                <w:szCs w:val="36"/>
              </w:rPr>
              <w:t>Бесплатно</w:t>
            </w:r>
          </w:p>
          <w:p w:rsidR="007F4182" w:rsidRPr="007F4182" w:rsidRDefault="007F4182" w:rsidP="007F4182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7F4182">
              <w:rPr>
                <w:rFonts w:ascii="Wide Latin" w:eastAsia="Batang" w:hAnsi="Wide Latin"/>
                <w:sz w:val="36"/>
                <w:szCs w:val="36"/>
              </w:rPr>
              <w:t xml:space="preserve">400 </w:t>
            </w:r>
            <w:r w:rsidRPr="007F4182">
              <w:rPr>
                <w:rFonts w:eastAsia="Batang"/>
                <w:sz w:val="36"/>
                <w:szCs w:val="36"/>
              </w:rPr>
              <w:t>руб</w:t>
            </w:r>
            <w:r w:rsidRPr="007F4182">
              <w:rPr>
                <w:rFonts w:ascii="Wide Latin" w:eastAsia="Batang" w:hAnsi="Wide Latin"/>
                <w:sz w:val="36"/>
                <w:szCs w:val="36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eastAsia="Batang"/>
                <w:sz w:val="28"/>
                <w:szCs w:val="28"/>
              </w:rPr>
            </w:pPr>
            <w:r w:rsidRPr="005460D2">
              <w:rPr>
                <w:rFonts w:ascii="Wide Latin" w:eastAsia="Batang" w:hAnsi="Wide Latin"/>
                <w:sz w:val="28"/>
                <w:szCs w:val="28"/>
              </w:rPr>
              <w:t>2</w:t>
            </w:r>
          </w:p>
        </w:tc>
        <w:tc>
          <w:tcPr>
            <w:tcW w:w="10915" w:type="dxa"/>
            <w:gridSpan w:val="3"/>
          </w:tcPr>
          <w:p w:rsidR="00FB2EEE" w:rsidRPr="00C32A5F" w:rsidRDefault="00FB2EEE" w:rsidP="00FB2EEE">
            <w:pPr>
              <w:jc w:val="center"/>
              <w:rPr>
                <w:rFonts w:ascii="Wide Latin" w:eastAsia="Batang" w:hAnsi="Wide Latin"/>
                <w:b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b/>
                <w:sz w:val="36"/>
                <w:szCs w:val="36"/>
              </w:rPr>
              <w:t>Сборка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Стеллажи</w:t>
            </w:r>
          </w:p>
        </w:tc>
        <w:tc>
          <w:tcPr>
            <w:tcW w:w="4253" w:type="dxa"/>
            <w:gridSpan w:val="2"/>
          </w:tcPr>
          <w:p w:rsidR="00FB2EEE" w:rsidRPr="00565D9B" w:rsidRDefault="00FB2EEE" w:rsidP="005460D2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1</w:t>
            </w:r>
            <w:r w:rsidR="005460D2"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 xml:space="preserve">% </w:t>
            </w:r>
            <w:r w:rsidRPr="00565D9B">
              <w:rPr>
                <w:rFonts w:ascii="Verdana" w:eastAsia="Batang" w:hAnsi="Verdana"/>
                <w:sz w:val="32"/>
                <w:szCs w:val="32"/>
              </w:rPr>
              <w:t>о</w:t>
            </w:r>
            <w:r w:rsidR="00874136" w:rsidRPr="00565D9B">
              <w:rPr>
                <w:rFonts w:ascii="Verdana" w:eastAsia="Batang" w:hAnsi="Verdana"/>
                <w:sz w:val="32"/>
                <w:szCs w:val="32"/>
              </w:rPr>
              <w:t>т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 xml:space="preserve"> </w:t>
            </w:r>
            <w:r w:rsidRPr="00565D9B">
              <w:rPr>
                <w:rFonts w:ascii="Verdana" w:eastAsia="Batang" w:hAnsi="Verdana"/>
                <w:sz w:val="32"/>
                <w:szCs w:val="32"/>
              </w:rPr>
              <w:t>стоимости</w:t>
            </w:r>
            <w:r w:rsidR="00874136" w:rsidRPr="00565D9B">
              <w:rPr>
                <w:rFonts w:ascii="Wide Latin" w:eastAsia="Batang" w:hAnsi="Wide Latin"/>
                <w:sz w:val="32"/>
                <w:szCs w:val="32"/>
              </w:rPr>
              <w:t xml:space="preserve"> </w:t>
            </w:r>
            <w:r w:rsidR="00874136" w:rsidRPr="00565D9B">
              <w:rPr>
                <w:rFonts w:ascii="Verdana" w:eastAsia="Batang" w:hAnsi="Verdana"/>
                <w:sz w:val="32"/>
                <w:szCs w:val="32"/>
              </w:rPr>
              <w:t>товара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 w:rsidP="000C4D64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Шкафы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архивные</w:t>
            </w:r>
            <w:r w:rsidR="00874136">
              <w:rPr>
                <w:rFonts w:ascii="Verdana" w:eastAsia="Batang" w:hAnsi="Verdana"/>
                <w:sz w:val="36"/>
                <w:szCs w:val="36"/>
              </w:rPr>
              <w:t>: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proofErr w:type="spellStart"/>
            <w:r w:rsidR="000C4D64" w:rsidRPr="00C32A5F">
              <w:rPr>
                <w:rFonts w:ascii="Verdana" w:eastAsia="Batang" w:hAnsi="Verdana"/>
                <w:sz w:val="36"/>
                <w:szCs w:val="36"/>
              </w:rPr>
              <w:t>двухдверные</w:t>
            </w:r>
            <w:proofErr w:type="spellEnd"/>
          </w:p>
        </w:tc>
        <w:tc>
          <w:tcPr>
            <w:tcW w:w="4253" w:type="dxa"/>
            <w:gridSpan w:val="2"/>
          </w:tcPr>
          <w:p w:rsidR="00FB2EEE" w:rsidRPr="00565D9B" w:rsidRDefault="00FB2EEE" w:rsidP="00565D9B">
            <w:pPr>
              <w:rPr>
                <w:rFonts w:ascii="Wide Latin" w:eastAsia="Batang" w:hAnsi="Wide Latin" w:cs="Times New Roma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2</w:t>
            </w:r>
            <w:r w:rsidR="005460D2"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874136" w:rsidP="00FB2EEE">
            <w:pPr>
              <w:rPr>
                <w:rFonts w:ascii="Wide Latin" w:eastAsia="Batang" w:hAnsi="Wide Latin"/>
                <w:sz w:val="36"/>
                <w:szCs w:val="36"/>
              </w:rPr>
            </w:pPr>
            <w:r>
              <w:rPr>
                <w:rFonts w:ascii="Verdana" w:eastAsia="Batang" w:hAnsi="Verdana"/>
                <w:sz w:val="36"/>
                <w:szCs w:val="36"/>
              </w:rPr>
              <w:t xml:space="preserve">                            </w:t>
            </w:r>
            <w:proofErr w:type="spellStart"/>
            <w:r w:rsidR="00FB2EEE" w:rsidRPr="00C32A5F">
              <w:rPr>
                <w:rFonts w:ascii="Verdana" w:eastAsia="Batang" w:hAnsi="Verdana"/>
                <w:sz w:val="36"/>
                <w:szCs w:val="36"/>
              </w:rPr>
              <w:t>однодверные</w:t>
            </w:r>
            <w:proofErr w:type="spellEnd"/>
          </w:p>
        </w:tc>
        <w:tc>
          <w:tcPr>
            <w:tcW w:w="4253" w:type="dxa"/>
            <w:gridSpan w:val="2"/>
          </w:tcPr>
          <w:p w:rsidR="00FB2EEE" w:rsidRPr="00565D9B" w:rsidRDefault="00FB2EEE" w:rsidP="00565D9B">
            <w:pPr>
              <w:rPr>
                <w:rFonts w:ascii="Wide Latin" w:eastAsia="Batang" w:hAnsi="Wide Latin" w:cs="Times New Roma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1</w:t>
            </w:r>
            <w:r w:rsidR="005460D2"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Антресоль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архивным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шкафам</w:t>
            </w:r>
          </w:p>
        </w:tc>
        <w:tc>
          <w:tcPr>
            <w:tcW w:w="4253" w:type="dxa"/>
            <w:gridSpan w:val="2"/>
          </w:tcPr>
          <w:p w:rsidR="00FB2EEE" w:rsidRPr="00565D9B" w:rsidRDefault="00FB2EEE" w:rsidP="005460D2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1</w:t>
            </w:r>
            <w:r w:rsidR="005460D2"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Шкафы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гардеробные</w:t>
            </w:r>
          </w:p>
        </w:tc>
        <w:tc>
          <w:tcPr>
            <w:tcW w:w="4253" w:type="dxa"/>
            <w:gridSpan w:val="2"/>
          </w:tcPr>
          <w:p w:rsidR="00FB2EEE" w:rsidRPr="00565D9B" w:rsidRDefault="005460D2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15</w:t>
            </w:r>
            <w:r w:rsidR="00FB2EEE" w:rsidRPr="00565D9B">
              <w:rPr>
                <w:rFonts w:ascii="Wide Latin" w:eastAsia="Batang" w:hAnsi="Wide Latin"/>
                <w:sz w:val="32"/>
                <w:szCs w:val="32"/>
              </w:rPr>
              <w:t>0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 w:rsidP="009368C8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Картотека</w:t>
            </w:r>
            <w:r w:rsidR="009368C8" w:rsidRPr="00C32A5F">
              <w:rPr>
                <w:rFonts w:ascii="Wide Latin" w:eastAsia="Batang" w:hAnsi="Wide Latin"/>
                <w:sz w:val="36"/>
                <w:szCs w:val="36"/>
              </w:rPr>
              <w:t xml:space="preserve">:  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2-3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ящика</w:t>
            </w:r>
          </w:p>
        </w:tc>
        <w:tc>
          <w:tcPr>
            <w:tcW w:w="4253" w:type="dxa"/>
            <w:gridSpan w:val="2"/>
          </w:tcPr>
          <w:p w:rsidR="00FB2EEE" w:rsidRPr="00565D9B" w:rsidRDefault="00FB2EEE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200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      </w:t>
            </w:r>
            <w:r w:rsidR="009368C8" w:rsidRPr="00C32A5F">
              <w:rPr>
                <w:rFonts w:ascii="Wide Latin" w:eastAsia="Batang" w:hAnsi="Wide Latin"/>
                <w:sz w:val="36"/>
                <w:szCs w:val="36"/>
              </w:rPr>
              <w:t xml:space="preserve">         </w:t>
            </w:r>
            <w:r w:rsidR="00C32A5F">
              <w:rPr>
                <w:rFonts w:eastAsia="Batang"/>
                <w:sz w:val="36"/>
                <w:szCs w:val="36"/>
              </w:rPr>
              <w:t xml:space="preserve">     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4-9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ящика</w:t>
            </w:r>
          </w:p>
        </w:tc>
        <w:tc>
          <w:tcPr>
            <w:tcW w:w="4253" w:type="dxa"/>
            <w:gridSpan w:val="2"/>
          </w:tcPr>
          <w:p w:rsidR="00FB2EEE" w:rsidRPr="00565D9B" w:rsidRDefault="00FB2EEE" w:rsidP="00565D9B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>350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  <w:r w:rsidR="00565D9B">
              <w:rPr>
                <w:rFonts w:ascii="Wide Latin" w:eastAsia="Batang" w:hAnsi="Wide Latin"/>
                <w:sz w:val="32"/>
                <w:szCs w:val="32"/>
              </w:rPr>
              <w:t xml:space="preserve">  </w:t>
            </w:r>
            <w:r w:rsidRPr="00565D9B">
              <w:rPr>
                <w:rFonts w:ascii="Wide Latin" w:eastAsia="Batang" w:hAnsi="Wide Latin"/>
                <w:sz w:val="32"/>
                <w:szCs w:val="32"/>
              </w:rPr>
              <w:t>-550,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FB2EEE" w:rsidRPr="00C32A5F" w:rsidTr="00565D9B">
        <w:tc>
          <w:tcPr>
            <w:tcW w:w="426" w:type="dxa"/>
          </w:tcPr>
          <w:p w:rsidR="00FB2EEE" w:rsidRPr="005460D2" w:rsidRDefault="00FB2EEE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2EEE" w:rsidRPr="00C32A5F" w:rsidRDefault="00FB2EEE" w:rsidP="000C4D64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Шкафы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0C4D64" w:rsidRPr="00C32A5F">
              <w:rPr>
                <w:rFonts w:ascii="Verdana" w:eastAsia="Batang" w:hAnsi="Verdana"/>
                <w:sz w:val="36"/>
                <w:szCs w:val="36"/>
              </w:rPr>
              <w:t>много</w:t>
            </w:r>
            <w:r w:rsidR="000C4D64"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0C4D64" w:rsidRPr="00C32A5F">
              <w:rPr>
                <w:rFonts w:ascii="Verdana" w:eastAsia="Batang" w:hAnsi="Verdana"/>
                <w:sz w:val="36"/>
                <w:szCs w:val="36"/>
              </w:rPr>
              <w:t>дверные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на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клепках</w:t>
            </w:r>
            <w:r w:rsidR="000C4D64"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="000C4D64" w:rsidRPr="00C32A5F">
              <w:rPr>
                <w:rFonts w:ascii="Verdana" w:eastAsia="Batang" w:hAnsi="Verdana"/>
                <w:sz w:val="36"/>
                <w:szCs w:val="36"/>
              </w:rPr>
              <w:t>болтах</w:t>
            </w:r>
            <w:r w:rsidR="000C4D64"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proofErr w:type="spellStart"/>
            <w:r w:rsidR="000C4D64" w:rsidRPr="00C32A5F">
              <w:rPr>
                <w:rFonts w:ascii="Verdana" w:eastAsia="Batang" w:hAnsi="Verdana"/>
                <w:sz w:val="36"/>
                <w:szCs w:val="36"/>
              </w:rPr>
              <w:t>саморезах</w:t>
            </w:r>
            <w:proofErr w:type="spellEnd"/>
            <w:r w:rsidR="009368C8" w:rsidRPr="00C32A5F">
              <w:rPr>
                <w:rFonts w:ascii="Wide Latin" w:eastAsia="Batang" w:hAnsi="Wide Latin"/>
                <w:sz w:val="36"/>
                <w:szCs w:val="36"/>
              </w:rPr>
              <w:t>.</w:t>
            </w:r>
          </w:p>
        </w:tc>
        <w:tc>
          <w:tcPr>
            <w:tcW w:w="4253" w:type="dxa"/>
            <w:gridSpan w:val="2"/>
          </w:tcPr>
          <w:p w:rsidR="00FB2EEE" w:rsidRPr="00565D9B" w:rsidRDefault="00FB2EEE">
            <w:pPr>
              <w:rPr>
                <w:rFonts w:ascii="Wide Latin" w:eastAsia="Batang" w:hAnsi="Wide Latin"/>
                <w:sz w:val="32"/>
                <w:szCs w:val="32"/>
              </w:rPr>
            </w:pPr>
            <w:r w:rsidRPr="00565D9B">
              <w:rPr>
                <w:rFonts w:ascii="Wide Latin" w:eastAsia="Batang" w:hAnsi="Wide Latin"/>
                <w:sz w:val="32"/>
                <w:szCs w:val="32"/>
              </w:rPr>
              <w:t xml:space="preserve"> 550</w:t>
            </w:r>
            <w:r w:rsidR="00565D9B" w:rsidRPr="00565D9B">
              <w:rPr>
                <w:rFonts w:ascii="Wide Latin" w:eastAsia="Batang" w:hAnsi="Wide Latin" w:cs="Times New Roman"/>
                <w:sz w:val="32"/>
                <w:szCs w:val="32"/>
              </w:rPr>
              <w:t xml:space="preserve"> </w:t>
            </w:r>
            <w:r w:rsidR="00565D9B" w:rsidRPr="00565D9B">
              <w:rPr>
                <w:rFonts w:ascii="Times New Roman" w:eastAsia="Batang" w:hAnsi="Times New Roman" w:cs="Times New Roman"/>
                <w:sz w:val="32"/>
                <w:szCs w:val="32"/>
              </w:rPr>
              <w:t>руб</w:t>
            </w:r>
            <w:r w:rsidR="00565D9B">
              <w:rPr>
                <w:rFonts w:ascii="Times New Roman" w:eastAsia="Batang" w:hAnsi="Times New Roman" w:cs="Times New Roman"/>
                <w:sz w:val="32"/>
                <w:szCs w:val="32"/>
              </w:rPr>
              <w:t>.</w:t>
            </w:r>
          </w:p>
        </w:tc>
      </w:tr>
      <w:tr w:rsidR="00C74AD7" w:rsidRPr="00C32A5F" w:rsidTr="00565D9B">
        <w:tc>
          <w:tcPr>
            <w:tcW w:w="426" w:type="dxa"/>
          </w:tcPr>
          <w:p w:rsidR="00C74AD7" w:rsidRPr="005460D2" w:rsidRDefault="00C74AD7">
            <w:pPr>
              <w:rPr>
                <w:rFonts w:eastAsia="Batang"/>
                <w:sz w:val="28"/>
                <w:szCs w:val="28"/>
              </w:rPr>
            </w:pPr>
            <w:r w:rsidRPr="005460D2">
              <w:rPr>
                <w:rFonts w:ascii="Wide Latin" w:eastAsia="Batang" w:hAnsi="Wide Latin"/>
                <w:sz w:val="28"/>
                <w:szCs w:val="28"/>
              </w:rPr>
              <w:t>3</w:t>
            </w:r>
          </w:p>
        </w:tc>
        <w:tc>
          <w:tcPr>
            <w:tcW w:w="10915" w:type="dxa"/>
            <w:gridSpan w:val="3"/>
          </w:tcPr>
          <w:p w:rsidR="00C74AD7" w:rsidRPr="00C32A5F" w:rsidRDefault="00C74AD7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Подъем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занос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в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здание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(</w:t>
            </w:r>
            <w:proofErr w:type="gramStart"/>
            <w:r w:rsidRPr="00C32A5F">
              <w:rPr>
                <w:rFonts w:ascii="Verdana" w:eastAsia="Batang" w:hAnsi="Verdana"/>
                <w:sz w:val="36"/>
                <w:szCs w:val="36"/>
              </w:rPr>
              <w:t>если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есть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лифт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считается</w:t>
            </w:r>
            <w:proofErr w:type="gramEnd"/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 2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этажа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 1-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й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последний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>)</w:t>
            </w:r>
          </w:p>
        </w:tc>
      </w:tr>
      <w:tr w:rsidR="00C74AD7" w:rsidRPr="00C32A5F" w:rsidTr="00565D9B">
        <w:tc>
          <w:tcPr>
            <w:tcW w:w="426" w:type="dxa"/>
          </w:tcPr>
          <w:p w:rsidR="00C74AD7" w:rsidRPr="005460D2" w:rsidRDefault="00C74AD7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4AD7" w:rsidRPr="00C32A5F" w:rsidRDefault="00C74AD7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Wide Latin" w:eastAsia="Batang" w:hAnsi="Wide Latin"/>
                <w:sz w:val="36"/>
                <w:szCs w:val="36"/>
                <w:lang w:val="en-US"/>
              </w:rPr>
              <w:t>MIN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стоимость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подъема</w:t>
            </w:r>
            <w:r w:rsidR="005460D2">
              <w:rPr>
                <w:rFonts w:ascii="Verdana" w:eastAsia="Batang" w:hAnsi="Verdana"/>
                <w:sz w:val="36"/>
                <w:szCs w:val="36"/>
              </w:rPr>
              <w:t>/этаж</w:t>
            </w:r>
          </w:p>
        </w:tc>
        <w:tc>
          <w:tcPr>
            <w:tcW w:w="4253" w:type="dxa"/>
            <w:gridSpan w:val="2"/>
          </w:tcPr>
          <w:p w:rsidR="00C74AD7" w:rsidRPr="00565D9B" w:rsidRDefault="00C74AD7" w:rsidP="00565D9B">
            <w:pPr>
              <w:rPr>
                <w:rFonts w:ascii="Times New Roman" w:eastAsia="Batang" w:hAnsi="Times New Roman" w:cs="Times New Roma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2</w:t>
            </w:r>
            <w:r w:rsidR="005460D2" w:rsidRPr="00565D9B">
              <w:rPr>
                <w:rFonts w:ascii="Wide Latin" w:eastAsia="Batang" w:hAnsi="Wide Latin"/>
                <w:sz w:val="34"/>
                <w:szCs w:val="34"/>
              </w:rPr>
              <w:t>0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>0</w:t>
            </w:r>
            <w:r w:rsidR="00565D9B">
              <w:rPr>
                <w:rFonts w:ascii="Times New Roman" w:eastAsia="Batang" w:hAnsi="Times New Roman" w:cs="Times New Roman"/>
                <w:sz w:val="34"/>
                <w:szCs w:val="34"/>
              </w:rPr>
              <w:t>руб.</w:t>
            </w:r>
          </w:p>
        </w:tc>
      </w:tr>
      <w:tr w:rsidR="005460D2" w:rsidRPr="00C32A5F" w:rsidTr="00565D9B">
        <w:tc>
          <w:tcPr>
            <w:tcW w:w="426" w:type="dxa"/>
          </w:tcPr>
          <w:p w:rsidR="005460D2" w:rsidRPr="005460D2" w:rsidRDefault="005460D2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460D2" w:rsidRPr="005460D2" w:rsidRDefault="005460D2">
            <w:pPr>
              <w:rPr>
                <w:rFonts w:ascii="Wide Latin" w:eastAsia="Batang" w:hAnsi="Wide Latin" w:cs="Times New Roman"/>
                <w:sz w:val="36"/>
                <w:szCs w:val="36"/>
              </w:rPr>
            </w:pPr>
            <w:r w:rsidRPr="005460D2">
              <w:rPr>
                <w:rFonts w:ascii="Times New Roman" w:eastAsia="Batang" w:hAnsi="Times New Roman" w:cs="Times New Roman"/>
                <w:sz w:val="36"/>
                <w:szCs w:val="36"/>
              </w:rPr>
              <w:t>Подъем</w:t>
            </w:r>
            <w:r w:rsidRPr="005460D2">
              <w:rPr>
                <w:rFonts w:ascii="Wide Latin" w:eastAsia="Batang" w:hAnsi="Wide Latin" w:cs="Times New Roman"/>
                <w:sz w:val="36"/>
                <w:szCs w:val="36"/>
              </w:rPr>
              <w:t xml:space="preserve"> </w:t>
            </w:r>
            <w:r w:rsidRPr="005460D2">
              <w:rPr>
                <w:rFonts w:ascii="Times New Roman" w:eastAsia="Batang" w:hAnsi="Times New Roman" w:cs="Times New Roman"/>
                <w:sz w:val="36"/>
                <w:szCs w:val="36"/>
              </w:rPr>
              <w:t>стеллажей</w:t>
            </w:r>
            <w:r w:rsidRPr="005460D2">
              <w:rPr>
                <w:rFonts w:ascii="Wide Latin" w:eastAsia="Batang" w:hAnsi="Wide Latin" w:cs="Times New Roman"/>
                <w:sz w:val="36"/>
                <w:szCs w:val="36"/>
              </w:rPr>
              <w:t>/1</w:t>
            </w:r>
            <w:r w:rsidRPr="005460D2">
              <w:rPr>
                <w:rFonts w:ascii="Times New Roman" w:eastAsia="Batang" w:hAnsi="Times New Roman" w:cs="Times New Roman"/>
                <w:sz w:val="36"/>
                <w:szCs w:val="36"/>
              </w:rPr>
              <w:t>этаж</w:t>
            </w:r>
          </w:p>
        </w:tc>
        <w:tc>
          <w:tcPr>
            <w:tcW w:w="4253" w:type="dxa"/>
            <w:gridSpan w:val="2"/>
          </w:tcPr>
          <w:p w:rsidR="005460D2" w:rsidRPr="00565D9B" w:rsidRDefault="005460D2" w:rsidP="00565D9B">
            <w:pPr>
              <w:rPr>
                <w:rFonts w:ascii="Times New Roman" w:eastAsia="Batang" w:hAnsi="Times New Roman" w:cs="Times New Roma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50</w:t>
            </w:r>
            <w:r w:rsidR="00565D9B">
              <w:rPr>
                <w:rFonts w:ascii="Times New Roman" w:eastAsia="Batang" w:hAnsi="Times New Roman" w:cs="Times New Roman"/>
                <w:sz w:val="34"/>
                <w:szCs w:val="34"/>
              </w:rPr>
              <w:t>руб.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>-100</w:t>
            </w:r>
            <w:r w:rsidR="00565D9B">
              <w:rPr>
                <w:rFonts w:ascii="Times New Roman" w:eastAsia="Batang" w:hAnsi="Times New Roman" w:cs="Times New Roman"/>
                <w:sz w:val="34"/>
                <w:szCs w:val="34"/>
              </w:rPr>
              <w:t>руб.</w:t>
            </w:r>
          </w:p>
        </w:tc>
      </w:tr>
      <w:tr w:rsidR="00C74AD7" w:rsidRPr="00C32A5F" w:rsidTr="00565D9B">
        <w:tc>
          <w:tcPr>
            <w:tcW w:w="426" w:type="dxa"/>
          </w:tcPr>
          <w:p w:rsidR="00C74AD7" w:rsidRPr="005460D2" w:rsidRDefault="00C74AD7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4AD7" w:rsidRPr="005460D2" w:rsidRDefault="00C74AD7" w:rsidP="0042015F">
            <w:pPr>
              <w:rPr>
                <w:rFonts w:eastAsia="Batang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Шкафы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архивные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гардеробные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картотеки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(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сборные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>)</w:t>
            </w:r>
            <w:r w:rsidR="005460D2">
              <w:rPr>
                <w:rFonts w:eastAsia="Batang"/>
                <w:sz w:val="36"/>
                <w:szCs w:val="36"/>
              </w:rPr>
              <w:t>/1этаж</w:t>
            </w:r>
          </w:p>
        </w:tc>
        <w:tc>
          <w:tcPr>
            <w:tcW w:w="4253" w:type="dxa"/>
            <w:gridSpan w:val="2"/>
          </w:tcPr>
          <w:p w:rsidR="00C74AD7" w:rsidRPr="00565D9B" w:rsidRDefault="00C74AD7" w:rsidP="00565D9B">
            <w:pPr>
              <w:rPr>
                <w:rFonts w:ascii="Times New Roman" w:eastAsia="Batang" w:hAnsi="Times New Roman" w:cs="Times New Roma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2</w:t>
            </w:r>
            <w:r w:rsidR="005460D2" w:rsidRPr="00565D9B">
              <w:rPr>
                <w:rFonts w:ascii="Wide Latin" w:eastAsia="Batang" w:hAnsi="Wide Latin"/>
                <w:sz w:val="34"/>
                <w:szCs w:val="34"/>
              </w:rPr>
              <w:t>0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>0</w:t>
            </w:r>
            <w:r w:rsidR="00565D9B">
              <w:rPr>
                <w:rFonts w:ascii="Times New Roman" w:eastAsia="Batang" w:hAnsi="Times New Roman" w:cs="Times New Roman"/>
                <w:sz w:val="34"/>
                <w:szCs w:val="34"/>
              </w:rPr>
              <w:t>руб.</w:t>
            </w:r>
          </w:p>
        </w:tc>
      </w:tr>
      <w:tr w:rsidR="00C74AD7" w:rsidRPr="00C32A5F" w:rsidTr="00565D9B">
        <w:tc>
          <w:tcPr>
            <w:tcW w:w="426" w:type="dxa"/>
          </w:tcPr>
          <w:p w:rsidR="00C74AD7" w:rsidRPr="005460D2" w:rsidRDefault="00C74AD7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4AD7" w:rsidRPr="00C32A5F" w:rsidRDefault="00C74AD7" w:rsidP="005460D2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Если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вес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сейфа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шкафа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от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="005460D2" w:rsidRPr="00E63CDB">
              <w:rPr>
                <w:rFonts w:ascii="Wide Latin" w:eastAsia="Batang" w:hAnsi="Wide Latin"/>
                <w:sz w:val="36"/>
                <w:szCs w:val="36"/>
              </w:rPr>
              <w:t>6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0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до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80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кг</w:t>
            </w:r>
          </w:p>
        </w:tc>
        <w:tc>
          <w:tcPr>
            <w:tcW w:w="4253" w:type="dxa"/>
            <w:gridSpan w:val="2"/>
          </w:tcPr>
          <w:p w:rsidR="00C74AD7" w:rsidRPr="00565D9B" w:rsidRDefault="00C74AD7" w:rsidP="0042015F">
            <w:pPr>
              <w:rPr>
                <w:rFonts w:ascii="Wide Latin" w:eastAsia="Batang" w:hAnsi="Wide Lati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8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р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.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за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1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кг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веса</w:t>
            </w:r>
          </w:p>
        </w:tc>
      </w:tr>
      <w:tr w:rsidR="00C74AD7" w:rsidRPr="00C32A5F" w:rsidTr="00565D9B">
        <w:tc>
          <w:tcPr>
            <w:tcW w:w="426" w:type="dxa"/>
          </w:tcPr>
          <w:p w:rsidR="00C74AD7" w:rsidRPr="005460D2" w:rsidRDefault="00C74AD7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4AD7" w:rsidRPr="00C32A5F" w:rsidRDefault="007D2AD1" w:rsidP="007D2AD1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Если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вес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сейфа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шкафа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от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80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до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100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кг</w:t>
            </w:r>
          </w:p>
        </w:tc>
        <w:tc>
          <w:tcPr>
            <w:tcW w:w="4253" w:type="dxa"/>
            <w:gridSpan w:val="2"/>
          </w:tcPr>
          <w:p w:rsidR="00C74AD7" w:rsidRPr="00565D9B" w:rsidRDefault="007D2AD1" w:rsidP="0042015F">
            <w:pPr>
              <w:rPr>
                <w:rFonts w:ascii="Wide Latin" w:eastAsia="Batang" w:hAnsi="Wide Lati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10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р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.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за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1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кг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веса</w:t>
            </w:r>
          </w:p>
        </w:tc>
      </w:tr>
      <w:tr w:rsidR="007D2AD1" w:rsidRPr="00C32A5F" w:rsidTr="00565D9B">
        <w:tc>
          <w:tcPr>
            <w:tcW w:w="426" w:type="dxa"/>
          </w:tcPr>
          <w:p w:rsidR="007D2AD1" w:rsidRPr="005460D2" w:rsidRDefault="007D2AD1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2AD1" w:rsidRPr="00C32A5F" w:rsidRDefault="007D2AD1" w:rsidP="007D2AD1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Если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вес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сейфа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шкафа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от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100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до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150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кг</w:t>
            </w:r>
          </w:p>
        </w:tc>
        <w:tc>
          <w:tcPr>
            <w:tcW w:w="4253" w:type="dxa"/>
            <w:gridSpan w:val="2"/>
          </w:tcPr>
          <w:p w:rsidR="007D2AD1" w:rsidRPr="00565D9B" w:rsidRDefault="007D2AD1" w:rsidP="007D2AD1">
            <w:pPr>
              <w:rPr>
                <w:rFonts w:ascii="Wide Latin" w:eastAsia="Batang" w:hAnsi="Wide Lati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12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р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.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за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1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кг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веса</w:t>
            </w:r>
          </w:p>
        </w:tc>
      </w:tr>
      <w:tr w:rsidR="007D2AD1" w:rsidRPr="00C32A5F" w:rsidTr="00565D9B">
        <w:tc>
          <w:tcPr>
            <w:tcW w:w="426" w:type="dxa"/>
          </w:tcPr>
          <w:p w:rsidR="007D2AD1" w:rsidRPr="005460D2" w:rsidRDefault="007D2AD1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2AD1" w:rsidRPr="00C32A5F" w:rsidRDefault="007D2AD1" w:rsidP="007D2AD1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Если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вес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сейфа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,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шкафа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от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150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до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250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кг</w:t>
            </w:r>
          </w:p>
        </w:tc>
        <w:tc>
          <w:tcPr>
            <w:tcW w:w="4253" w:type="dxa"/>
            <w:gridSpan w:val="2"/>
          </w:tcPr>
          <w:p w:rsidR="007D2AD1" w:rsidRPr="00565D9B" w:rsidRDefault="007D2AD1" w:rsidP="007D2AD1">
            <w:pPr>
              <w:rPr>
                <w:rFonts w:ascii="Wide Latin" w:eastAsia="Batang" w:hAnsi="Wide Latin"/>
                <w:sz w:val="34"/>
                <w:szCs w:val="34"/>
              </w:rPr>
            </w:pPr>
            <w:r w:rsidRPr="00565D9B">
              <w:rPr>
                <w:rFonts w:ascii="Wide Latin" w:eastAsia="Batang" w:hAnsi="Wide Latin"/>
                <w:sz w:val="34"/>
                <w:szCs w:val="34"/>
              </w:rPr>
              <w:t>14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р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.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за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1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кг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веса</w:t>
            </w:r>
          </w:p>
        </w:tc>
      </w:tr>
      <w:tr w:rsidR="007D2AD1" w:rsidRPr="00C32A5F" w:rsidTr="00565D9B">
        <w:trPr>
          <w:trHeight w:val="1339"/>
        </w:trPr>
        <w:tc>
          <w:tcPr>
            <w:tcW w:w="426" w:type="dxa"/>
          </w:tcPr>
          <w:p w:rsidR="007D2AD1" w:rsidRPr="005460D2" w:rsidRDefault="007D2AD1">
            <w:pPr>
              <w:rPr>
                <w:rFonts w:ascii="Wide Latin" w:eastAsia="Batang" w:hAnsi="Wide Lati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2AD1" w:rsidRPr="00C32A5F" w:rsidRDefault="007D2AD1" w:rsidP="007D2AD1">
            <w:pPr>
              <w:rPr>
                <w:rFonts w:ascii="Wide Latin" w:eastAsia="Batang" w:hAnsi="Wide Latin"/>
                <w:sz w:val="36"/>
                <w:szCs w:val="36"/>
              </w:rPr>
            </w:pPr>
            <w:r w:rsidRPr="00C32A5F">
              <w:rPr>
                <w:rFonts w:ascii="Verdana" w:eastAsia="Batang" w:hAnsi="Verdana"/>
                <w:sz w:val="36"/>
                <w:szCs w:val="36"/>
              </w:rPr>
              <w:t>Вес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сейфа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свыше</w:t>
            </w:r>
            <w:r w:rsidRPr="00C32A5F">
              <w:rPr>
                <w:rFonts w:ascii="Wide Latin" w:eastAsia="Batang" w:hAnsi="Wide Latin"/>
                <w:sz w:val="36"/>
                <w:szCs w:val="36"/>
              </w:rPr>
              <w:t xml:space="preserve"> 250</w:t>
            </w:r>
            <w:r w:rsidRPr="00C32A5F">
              <w:rPr>
                <w:rFonts w:ascii="Verdana" w:eastAsia="Batang" w:hAnsi="Verdana"/>
                <w:sz w:val="36"/>
                <w:szCs w:val="36"/>
              </w:rPr>
              <w:t>кг</w:t>
            </w:r>
          </w:p>
        </w:tc>
        <w:tc>
          <w:tcPr>
            <w:tcW w:w="4253" w:type="dxa"/>
            <w:gridSpan w:val="2"/>
          </w:tcPr>
          <w:p w:rsidR="007D2AD1" w:rsidRPr="00565D9B" w:rsidRDefault="000C4D64" w:rsidP="007D2AD1">
            <w:pPr>
              <w:rPr>
                <w:rFonts w:ascii="Wide Latin" w:eastAsia="Batang" w:hAnsi="Wide Latin"/>
                <w:sz w:val="34"/>
                <w:szCs w:val="34"/>
              </w:rPr>
            </w:pPr>
            <w:r w:rsidRPr="00565D9B">
              <w:rPr>
                <w:rFonts w:ascii="Verdana" w:eastAsia="Batang" w:hAnsi="Verdana"/>
                <w:sz w:val="34"/>
                <w:szCs w:val="34"/>
              </w:rPr>
              <w:t>Индивидуальный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расчет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с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платным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выездом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на</w:t>
            </w:r>
            <w:r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  <w:r w:rsidRPr="00565D9B">
              <w:rPr>
                <w:rFonts w:ascii="Verdana" w:eastAsia="Batang" w:hAnsi="Verdana"/>
                <w:sz w:val="34"/>
                <w:szCs w:val="34"/>
              </w:rPr>
              <w:t>место</w:t>
            </w:r>
            <w:r w:rsidR="00C32A5F" w:rsidRPr="00565D9B">
              <w:rPr>
                <w:rFonts w:ascii="Wide Latin" w:eastAsia="Batang" w:hAnsi="Wide Latin"/>
                <w:sz w:val="34"/>
                <w:szCs w:val="34"/>
              </w:rPr>
              <w:t xml:space="preserve"> </w:t>
            </w:r>
          </w:p>
        </w:tc>
      </w:tr>
    </w:tbl>
    <w:p w:rsidR="00FB2EEE" w:rsidRPr="00C32A5F" w:rsidRDefault="00FB2EEE">
      <w:pPr>
        <w:rPr>
          <w:rFonts w:ascii="Wide Latin" w:eastAsia="Batang" w:hAnsi="Wide Latin"/>
          <w:sz w:val="36"/>
          <w:szCs w:val="36"/>
        </w:rPr>
      </w:pPr>
    </w:p>
    <w:sectPr w:rsidR="00FB2EEE" w:rsidRPr="00C32A5F" w:rsidSect="007F418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EE"/>
    <w:rsid w:val="0000360F"/>
    <w:rsid w:val="000036E2"/>
    <w:rsid w:val="00010A9D"/>
    <w:rsid w:val="00011A8E"/>
    <w:rsid w:val="00012699"/>
    <w:rsid w:val="00013D81"/>
    <w:rsid w:val="000174C6"/>
    <w:rsid w:val="00020AF1"/>
    <w:rsid w:val="000226F9"/>
    <w:rsid w:val="00024E53"/>
    <w:rsid w:val="00026EFE"/>
    <w:rsid w:val="00030267"/>
    <w:rsid w:val="00032525"/>
    <w:rsid w:val="000333A3"/>
    <w:rsid w:val="0003777D"/>
    <w:rsid w:val="00046231"/>
    <w:rsid w:val="000523A9"/>
    <w:rsid w:val="0005704D"/>
    <w:rsid w:val="00057205"/>
    <w:rsid w:val="000650F7"/>
    <w:rsid w:val="00065D7C"/>
    <w:rsid w:val="00074656"/>
    <w:rsid w:val="00076E07"/>
    <w:rsid w:val="00081580"/>
    <w:rsid w:val="00087617"/>
    <w:rsid w:val="000906AF"/>
    <w:rsid w:val="00091F01"/>
    <w:rsid w:val="000921C6"/>
    <w:rsid w:val="0009690B"/>
    <w:rsid w:val="000A4B13"/>
    <w:rsid w:val="000B0455"/>
    <w:rsid w:val="000B564D"/>
    <w:rsid w:val="000B70D6"/>
    <w:rsid w:val="000C0198"/>
    <w:rsid w:val="000C4D64"/>
    <w:rsid w:val="000C59DC"/>
    <w:rsid w:val="000D0782"/>
    <w:rsid w:val="000D5D29"/>
    <w:rsid w:val="000D6868"/>
    <w:rsid w:val="000E0367"/>
    <w:rsid w:val="000E1110"/>
    <w:rsid w:val="000E3186"/>
    <w:rsid w:val="000E73C9"/>
    <w:rsid w:val="000F0D25"/>
    <w:rsid w:val="000F16F2"/>
    <w:rsid w:val="00103A8F"/>
    <w:rsid w:val="00105A39"/>
    <w:rsid w:val="00112819"/>
    <w:rsid w:val="00113D60"/>
    <w:rsid w:val="00113DDA"/>
    <w:rsid w:val="00116124"/>
    <w:rsid w:val="00117521"/>
    <w:rsid w:val="001256F3"/>
    <w:rsid w:val="001268CC"/>
    <w:rsid w:val="001364F0"/>
    <w:rsid w:val="00142149"/>
    <w:rsid w:val="00143531"/>
    <w:rsid w:val="00144033"/>
    <w:rsid w:val="001442C4"/>
    <w:rsid w:val="00145066"/>
    <w:rsid w:val="001458DC"/>
    <w:rsid w:val="00150E12"/>
    <w:rsid w:val="001524BD"/>
    <w:rsid w:val="00152EEA"/>
    <w:rsid w:val="001604AF"/>
    <w:rsid w:val="00161242"/>
    <w:rsid w:val="00162BA4"/>
    <w:rsid w:val="00171B60"/>
    <w:rsid w:val="001728EA"/>
    <w:rsid w:val="00175795"/>
    <w:rsid w:val="00175BEA"/>
    <w:rsid w:val="00180004"/>
    <w:rsid w:val="00180FD4"/>
    <w:rsid w:val="001817A7"/>
    <w:rsid w:val="00184FF9"/>
    <w:rsid w:val="00191AE6"/>
    <w:rsid w:val="00191E7A"/>
    <w:rsid w:val="0019557E"/>
    <w:rsid w:val="001A11AE"/>
    <w:rsid w:val="001A259B"/>
    <w:rsid w:val="001A733A"/>
    <w:rsid w:val="001B32A6"/>
    <w:rsid w:val="001B6880"/>
    <w:rsid w:val="001B6EB7"/>
    <w:rsid w:val="001C1A74"/>
    <w:rsid w:val="001C4BDB"/>
    <w:rsid w:val="001D0383"/>
    <w:rsid w:val="001D0988"/>
    <w:rsid w:val="001D150E"/>
    <w:rsid w:val="001D1C4C"/>
    <w:rsid w:val="001D593A"/>
    <w:rsid w:val="001E3205"/>
    <w:rsid w:val="001F1EDD"/>
    <w:rsid w:val="001F2075"/>
    <w:rsid w:val="001F438F"/>
    <w:rsid w:val="001F47A9"/>
    <w:rsid w:val="001F54A5"/>
    <w:rsid w:val="00200720"/>
    <w:rsid w:val="00200807"/>
    <w:rsid w:val="00205ACC"/>
    <w:rsid w:val="00212D89"/>
    <w:rsid w:val="0021313E"/>
    <w:rsid w:val="00223688"/>
    <w:rsid w:val="002236FE"/>
    <w:rsid w:val="00223F43"/>
    <w:rsid w:val="0022606E"/>
    <w:rsid w:val="00227055"/>
    <w:rsid w:val="00230C13"/>
    <w:rsid w:val="00236DB7"/>
    <w:rsid w:val="00236EAC"/>
    <w:rsid w:val="00240560"/>
    <w:rsid w:val="00240F11"/>
    <w:rsid w:val="00241D23"/>
    <w:rsid w:val="002449E9"/>
    <w:rsid w:val="00250987"/>
    <w:rsid w:val="00253F3F"/>
    <w:rsid w:val="00255107"/>
    <w:rsid w:val="002607BD"/>
    <w:rsid w:val="00262007"/>
    <w:rsid w:val="00264091"/>
    <w:rsid w:val="00266213"/>
    <w:rsid w:val="00274BBD"/>
    <w:rsid w:val="00282013"/>
    <w:rsid w:val="002826B2"/>
    <w:rsid w:val="00283397"/>
    <w:rsid w:val="00286CFF"/>
    <w:rsid w:val="00286F69"/>
    <w:rsid w:val="002928F2"/>
    <w:rsid w:val="002975A2"/>
    <w:rsid w:val="002A224A"/>
    <w:rsid w:val="002A2A1B"/>
    <w:rsid w:val="002A3F75"/>
    <w:rsid w:val="002A5298"/>
    <w:rsid w:val="002A6029"/>
    <w:rsid w:val="002A6178"/>
    <w:rsid w:val="002A6585"/>
    <w:rsid w:val="002B057D"/>
    <w:rsid w:val="002B4970"/>
    <w:rsid w:val="002B4D0A"/>
    <w:rsid w:val="002B618C"/>
    <w:rsid w:val="002B69B8"/>
    <w:rsid w:val="002B7278"/>
    <w:rsid w:val="002C0B3C"/>
    <w:rsid w:val="002C268D"/>
    <w:rsid w:val="002C401C"/>
    <w:rsid w:val="002D03F7"/>
    <w:rsid w:val="002D7CDD"/>
    <w:rsid w:val="002E3B97"/>
    <w:rsid w:val="002E619F"/>
    <w:rsid w:val="002E680B"/>
    <w:rsid w:val="002F53A2"/>
    <w:rsid w:val="002F75BC"/>
    <w:rsid w:val="003002FD"/>
    <w:rsid w:val="00300809"/>
    <w:rsid w:val="00302CD0"/>
    <w:rsid w:val="0030386F"/>
    <w:rsid w:val="003045B6"/>
    <w:rsid w:val="0030543B"/>
    <w:rsid w:val="0030672D"/>
    <w:rsid w:val="003130EA"/>
    <w:rsid w:val="00313FFC"/>
    <w:rsid w:val="00320616"/>
    <w:rsid w:val="00323763"/>
    <w:rsid w:val="003237C6"/>
    <w:rsid w:val="00332668"/>
    <w:rsid w:val="0033323C"/>
    <w:rsid w:val="00333F54"/>
    <w:rsid w:val="00334407"/>
    <w:rsid w:val="00342A9E"/>
    <w:rsid w:val="00345AD0"/>
    <w:rsid w:val="00345D6E"/>
    <w:rsid w:val="0035457A"/>
    <w:rsid w:val="0035667D"/>
    <w:rsid w:val="00357942"/>
    <w:rsid w:val="00360349"/>
    <w:rsid w:val="00364E8E"/>
    <w:rsid w:val="00367163"/>
    <w:rsid w:val="00367206"/>
    <w:rsid w:val="00371A08"/>
    <w:rsid w:val="00371CE0"/>
    <w:rsid w:val="003731CA"/>
    <w:rsid w:val="00375075"/>
    <w:rsid w:val="00384458"/>
    <w:rsid w:val="00393B8B"/>
    <w:rsid w:val="00394C87"/>
    <w:rsid w:val="00394DC6"/>
    <w:rsid w:val="003974F8"/>
    <w:rsid w:val="003A3B84"/>
    <w:rsid w:val="003A5B16"/>
    <w:rsid w:val="003B1883"/>
    <w:rsid w:val="003B2C18"/>
    <w:rsid w:val="003B7889"/>
    <w:rsid w:val="003C1AC0"/>
    <w:rsid w:val="003C2E1E"/>
    <w:rsid w:val="003C5962"/>
    <w:rsid w:val="003C7D17"/>
    <w:rsid w:val="003D595F"/>
    <w:rsid w:val="003D6690"/>
    <w:rsid w:val="003D71CF"/>
    <w:rsid w:val="003D7625"/>
    <w:rsid w:val="003E01D8"/>
    <w:rsid w:val="003E1854"/>
    <w:rsid w:val="003E1868"/>
    <w:rsid w:val="003E1A2D"/>
    <w:rsid w:val="003E1A3B"/>
    <w:rsid w:val="003E4A66"/>
    <w:rsid w:val="003E6985"/>
    <w:rsid w:val="003F78D2"/>
    <w:rsid w:val="00400918"/>
    <w:rsid w:val="0040093E"/>
    <w:rsid w:val="004020DE"/>
    <w:rsid w:val="0040528A"/>
    <w:rsid w:val="00410963"/>
    <w:rsid w:val="004138C7"/>
    <w:rsid w:val="00420E38"/>
    <w:rsid w:val="004236A3"/>
    <w:rsid w:val="004236CE"/>
    <w:rsid w:val="00423BBB"/>
    <w:rsid w:val="00426899"/>
    <w:rsid w:val="004276BE"/>
    <w:rsid w:val="004311F8"/>
    <w:rsid w:val="004338CE"/>
    <w:rsid w:val="00436342"/>
    <w:rsid w:val="004441CA"/>
    <w:rsid w:val="004443CF"/>
    <w:rsid w:val="004455BB"/>
    <w:rsid w:val="004460B5"/>
    <w:rsid w:val="00455F87"/>
    <w:rsid w:val="00460251"/>
    <w:rsid w:val="00461F73"/>
    <w:rsid w:val="004673DD"/>
    <w:rsid w:val="00470D5E"/>
    <w:rsid w:val="00470D8E"/>
    <w:rsid w:val="00471E02"/>
    <w:rsid w:val="004728C9"/>
    <w:rsid w:val="004762A9"/>
    <w:rsid w:val="0047665B"/>
    <w:rsid w:val="00476E53"/>
    <w:rsid w:val="00481595"/>
    <w:rsid w:val="00481B54"/>
    <w:rsid w:val="0048769A"/>
    <w:rsid w:val="004937F8"/>
    <w:rsid w:val="004A1B6C"/>
    <w:rsid w:val="004A43D0"/>
    <w:rsid w:val="004A5888"/>
    <w:rsid w:val="004B17F5"/>
    <w:rsid w:val="004B3AC2"/>
    <w:rsid w:val="004B7DF4"/>
    <w:rsid w:val="004C0763"/>
    <w:rsid w:val="004C2115"/>
    <w:rsid w:val="004C4C8A"/>
    <w:rsid w:val="004D1E74"/>
    <w:rsid w:val="004D4230"/>
    <w:rsid w:val="004D7010"/>
    <w:rsid w:val="004E0235"/>
    <w:rsid w:val="004E16A3"/>
    <w:rsid w:val="004E6060"/>
    <w:rsid w:val="004E749D"/>
    <w:rsid w:val="004F3FBD"/>
    <w:rsid w:val="004F5EF7"/>
    <w:rsid w:val="004F5FAF"/>
    <w:rsid w:val="00501E88"/>
    <w:rsid w:val="00507470"/>
    <w:rsid w:val="00507491"/>
    <w:rsid w:val="00513A22"/>
    <w:rsid w:val="00513A84"/>
    <w:rsid w:val="00517A3D"/>
    <w:rsid w:val="00517D6C"/>
    <w:rsid w:val="0053057F"/>
    <w:rsid w:val="00530E26"/>
    <w:rsid w:val="005368C6"/>
    <w:rsid w:val="005424B0"/>
    <w:rsid w:val="00543930"/>
    <w:rsid w:val="005460D2"/>
    <w:rsid w:val="0054727D"/>
    <w:rsid w:val="005511A0"/>
    <w:rsid w:val="00561A91"/>
    <w:rsid w:val="00565D9B"/>
    <w:rsid w:val="00567609"/>
    <w:rsid w:val="00567837"/>
    <w:rsid w:val="005702C4"/>
    <w:rsid w:val="00574684"/>
    <w:rsid w:val="00575866"/>
    <w:rsid w:val="00577E54"/>
    <w:rsid w:val="00582144"/>
    <w:rsid w:val="00585312"/>
    <w:rsid w:val="00586467"/>
    <w:rsid w:val="00592CBD"/>
    <w:rsid w:val="0059551D"/>
    <w:rsid w:val="00597A4A"/>
    <w:rsid w:val="005A35B7"/>
    <w:rsid w:val="005A3B80"/>
    <w:rsid w:val="005B0A79"/>
    <w:rsid w:val="005B1B98"/>
    <w:rsid w:val="005B76FD"/>
    <w:rsid w:val="005C08CD"/>
    <w:rsid w:val="005C20FE"/>
    <w:rsid w:val="005C395A"/>
    <w:rsid w:val="005C74D1"/>
    <w:rsid w:val="005D12D9"/>
    <w:rsid w:val="005D1E47"/>
    <w:rsid w:val="005D2F87"/>
    <w:rsid w:val="005D483A"/>
    <w:rsid w:val="005D63DE"/>
    <w:rsid w:val="005E7E55"/>
    <w:rsid w:val="005F2844"/>
    <w:rsid w:val="005F2E10"/>
    <w:rsid w:val="005F38C4"/>
    <w:rsid w:val="005F415D"/>
    <w:rsid w:val="005F7412"/>
    <w:rsid w:val="00606724"/>
    <w:rsid w:val="00614644"/>
    <w:rsid w:val="00622BE3"/>
    <w:rsid w:val="006250CC"/>
    <w:rsid w:val="00626C9B"/>
    <w:rsid w:val="00631058"/>
    <w:rsid w:val="00632307"/>
    <w:rsid w:val="00636736"/>
    <w:rsid w:val="0063773B"/>
    <w:rsid w:val="006447D4"/>
    <w:rsid w:val="00656EF1"/>
    <w:rsid w:val="00660787"/>
    <w:rsid w:val="0066229A"/>
    <w:rsid w:val="00664119"/>
    <w:rsid w:val="00677D36"/>
    <w:rsid w:val="006803C8"/>
    <w:rsid w:val="0068105C"/>
    <w:rsid w:val="00681AB5"/>
    <w:rsid w:val="006911F8"/>
    <w:rsid w:val="0069457C"/>
    <w:rsid w:val="006A057F"/>
    <w:rsid w:val="006A18D8"/>
    <w:rsid w:val="006A5688"/>
    <w:rsid w:val="006A62D5"/>
    <w:rsid w:val="006B4084"/>
    <w:rsid w:val="006B4790"/>
    <w:rsid w:val="006B5FFD"/>
    <w:rsid w:val="006B7E19"/>
    <w:rsid w:val="006C2907"/>
    <w:rsid w:val="006D02D3"/>
    <w:rsid w:val="006D15AA"/>
    <w:rsid w:val="006E0395"/>
    <w:rsid w:val="006E1261"/>
    <w:rsid w:val="006E4A0E"/>
    <w:rsid w:val="006F063F"/>
    <w:rsid w:val="00701CE2"/>
    <w:rsid w:val="00703270"/>
    <w:rsid w:val="00703EA9"/>
    <w:rsid w:val="007064F4"/>
    <w:rsid w:val="00707A99"/>
    <w:rsid w:val="00710175"/>
    <w:rsid w:val="00710EAE"/>
    <w:rsid w:val="0071316F"/>
    <w:rsid w:val="007154B0"/>
    <w:rsid w:val="007170E4"/>
    <w:rsid w:val="007226EF"/>
    <w:rsid w:val="00731198"/>
    <w:rsid w:val="0073297D"/>
    <w:rsid w:val="007375CB"/>
    <w:rsid w:val="007475FC"/>
    <w:rsid w:val="00750C0F"/>
    <w:rsid w:val="00752D21"/>
    <w:rsid w:val="0075733F"/>
    <w:rsid w:val="007616CA"/>
    <w:rsid w:val="007629A3"/>
    <w:rsid w:val="007629A4"/>
    <w:rsid w:val="0076527C"/>
    <w:rsid w:val="00765494"/>
    <w:rsid w:val="00766F14"/>
    <w:rsid w:val="00767A0F"/>
    <w:rsid w:val="00767C98"/>
    <w:rsid w:val="00785C05"/>
    <w:rsid w:val="00797B79"/>
    <w:rsid w:val="00797F52"/>
    <w:rsid w:val="007A30CF"/>
    <w:rsid w:val="007B2228"/>
    <w:rsid w:val="007B339B"/>
    <w:rsid w:val="007B33E3"/>
    <w:rsid w:val="007B726D"/>
    <w:rsid w:val="007B75BF"/>
    <w:rsid w:val="007B7E8E"/>
    <w:rsid w:val="007C347B"/>
    <w:rsid w:val="007C4574"/>
    <w:rsid w:val="007C4D91"/>
    <w:rsid w:val="007C758A"/>
    <w:rsid w:val="007C7B7A"/>
    <w:rsid w:val="007D1BA7"/>
    <w:rsid w:val="007D2AD1"/>
    <w:rsid w:val="007D4D27"/>
    <w:rsid w:val="007D5718"/>
    <w:rsid w:val="007E367F"/>
    <w:rsid w:val="007F385D"/>
    <w:rsid w:val="007F4182"/>
    <w:rsid w:val="00805529"/>
    <w:rsid w:val="0080625F"/>
    <w:rsid w:val="00810B3B"/>
    <w:rsid w:val="0081595A"/>
    <w:rsid w:val="00817FDF"/>
    <w:rsid w:val="00826575"/>
    <w:rsid w:val="0082790C"/>
    <w:rsid w:val="00831AA6"/>
    <w:rsid w:val="00836935"/>
    <w:rsid w:val="008401C4"/>
    <w:rsid w:val="0084429F"/>
    <w:rsid w:val="00852BD6"/>
    <w:rsid w:val="008551EA"/>
    <w:rsid w:val="008614A9"/>
    <w:rsid w:val="008618D4"/>
    <w:rsid w:val="00862255"/>
    <w:rsid w:val="008629A7"/>
    <w:rsid w:val="00863DF3"/>
    <w:rsid w:val="0086670E"/>
    <w:rsid w:val="008669D0"/>
    <w:rsid w:val="008704A7"/>
    <w:rsid w:val="008715BF"/>
    <w:rsid w:val="00874136"/>
    <w:rsid w:val="00875FB8"/>
    <w:rsid w:val="0088194C"/>
    <w:rsid w:val="00881EEF"/>
    <w:rsid w:val="00882478"/>
    <w:rsid w:val="0088424A"/>
    <w:rsid w:val="008849E7"/>
    <w:rsid w:val="008858DF"/>
    <w:rsid w:val="008947F4"/>
    <w:rsid w:val="00897A86"/>
    <w:rsid w:val="008A748C"/>
    <w:rsid w:val="008B01EA"/>
    <w:rsid w:val="008C3F90"/>
    <w:rsid w:val="008C4FCF"/>
    <w:rsid w:val="008C6E25"/>
    <w:rsid w:val="008D3527"/>
    <w:rsid w:val="008D777E"/>
    <w:rsid w:val="008E3A36"/>
    <w:rsid w:val="008E68D1"/>
    <w:rsid w:val="008F36C0"/>
    <w:rsid w:val="008F3D9D"/>
    <w:rsid w:val="00900E82"/>
    <w:rsid w:val="0090462D"/>
    <w:rsid w:val="009061F9"/>
    <w:rsid w:val="00907372"/>
    <w:rsid w:val="009136B7"/>
    <w:rsid w:val="00913A4B"/>
    <w:rsid w:val="009216B6"/>
    <w:rsid w:val="00922907"/>
    <w:rsid w:val="009368C8"/>
    <w:rsid w:val="00944061"/>
    <w:rsid w:val="00947F95"/>
    <w:rsid w:val="009540AE"/>
    <w:rsid w:val="0096727B"/>
    <w:rsid w:val="0097034E"/>
    <w:rsid w:val="00971B3D"/>
    <w:rsid w:val="00974750"/>
    <w:rsid w:val="00975EC6"/>
    <w:rsid w:val="009806AA"/>
    <w:rsid w:val="00982A4D"/>
    <w:rsid w:val="00984797"/>
    <w:rsid w:val="0098482E"/>
    <w:rsid w:val="00994550"/>
    <w:rsid w:val="00995F1C"/>
    <w:rsid w:val="009A00A8"/>
    <w:rsid w:val="009A0CA4"/>
    <w:rsid w:val="009B1367"/>
    <w:rsid w:val="009B5661"/>
    <w:rsid w:val="009B6187"/>
    <w:rsid w:val="009B78EE"/>
    <w:rsid w:val="009C0F64"/>
    <w:rsid w:val="009E4774"/>
    <w:rsid w:val="009F084B"/>
    <w:rsid w:val="00A13DE9"/>
    <w:rsid w:val="00A14548"/>
    <w:rsid w:val="00A15E5F"/>
    <w:rsid w:val="00A172F1"/>
    <w:rsid w:val="00A20556"/>
    <w:rsid w:val="00A3168C"/>
    <w:rsid w:val="00A32018"/>
    <w:rsid w:val="00A35654"/>
    <w:rsid w:val="00A3594D"/>
    <w:rsid w:val="00A37FC3"/>
    <w:rsid w:val="00A406BE"/>
    <w:rsid w:val="00A411D0"/>
    <w:rsid w:val="00A4131D"/>
    <w:rsid w:val="00A43A72"/>
    <w:rsid w:val="00A43F73"/>
    <w:rsid w:val="00A4534B"/>
    <w:rsid w:val="00A5053D"/>
    <w:rsid w:val="00A5328A"/>
    <w:rsid w:val="00A66790"/>
    <w:rsid w:val="00A71B2F"/>
    <w:rsid w:val="00A75893"/>
    <w:rsid w:val="00A82F44"/>
    <w:rsid w:val="00A8461D"/>
    <w:rsid w:val="00A87AF0"/>
    <w:rsid w:val="00A92BAD"/>
    <w:rsid w:val="00A930EF"/>
    <w:rsid w:val="00AA1C26"/>
    <w:rsid w:val="00AA5073"/>
    <w:rsid w:val="00AA59CB"/>
    <w:rsid w:val="00AB21A3"/>
    <w:rsid w:val="00AB3C3B"/>
    <w:rsid w:val="00AC2DA4"/>
    <w:rsid w:val="00AC3F73"/>
    <w:rsid w:val="00AC638B"/>
    <w:rsid w:val="00AD51F1"/>
    <w:rsid w:val="00AE02F3"/>
    <w:rsid w:val="00AE17CD"/>
    <w:rsid w:val="00AE2F2C"/>
    <w:rsid w:val="00AE6C87"/>
    <w:rsid w:val="00AF5643"/>
    <w:rsid w:val="00AF75FE"/>
    <w:rsid w:val="00B01F92"/>
    <w:rsid w:val="00B022F5"/>
    <w:rsid w:val="00B115C5"/>
    <w:rsid w:val="00B120FD"/>
    <w:rsid w:val="00B122A1"/>
    <w:rsid w:val="00B15036"/>
    <w:rsid w:val="00B1753D"/>
    <w:rsid w:val="00B20C52"/>
    <w:rsid w:val="00B2201C"/>
    <w:rsid w:val="00B2535D"/>
    <w:rsid w:val="00B2538E"/>
    <w:rsid w:val="00B25EB5"/>
    <w:rsid w:val="00B26EE2"/>
    <w:rsid w:val="00B328B4"/>
    <w:rsid w:val="00B36A64"/>
    <w:rsid w:val="00B404A5"/>
    <w:rsid w:val="00B42798"/>
    <w:rsid w:val="00B44004"/>
    <w:rsid w:val="00B532D0"/>
    <w:rsid w:val="00B61877"/>
    <w:rsid w:val="00B6531E"/>
    <w:rsid w:val="00B704DE"/>
    <w:rsid w:val="00B705B9"/>
    <w:rsid w:val="00B7546B"/>
    <w:rsid w:val="00B75FA3"/>
    <w:rsid w:val="00B843CE"/>
    <w:rsid w:val="00B92294"/>
    <w:rsid w:val="00B94053"/>
    <w:rsid w:val="00B947BF"/>
    <w:rsid w:val="00B96A9C"/>
    <w:rsid w:val="00BA1C9A"/>
    <w:rsid w:val="00BA2E45"/>
    <w:rsid w:val="00BA3191"/>
    <w:rsid w:val="00BB028E"/>
    <w:rsid w:val="00BB21DB"/>
    <w:rsid w:val="00BC04D4"/>
    <w:rsid w:val="00BC086E"/>
    <w:rsid w:val="00BC09CE"/>
    <w:rsid w:val="00BC3D43"/>
    <w:rsid w:val="00BC6B69"/>
    <w:rsid w:val="00BC75DF"/>
    <w:rsid w:val="00BD15DF"/>
    <w:rsid w:val="00BD1DB8"/>
    <w:rsid w:val="00BD3099"/>
    <w:rsid w:val="00BD3668"/>
    <w:rsid w:val="00BF0864"/>
    <w:rsid w:val="00BF1C9A"/>
    <w:rsid w:val="00BF3516"/>
    <w:rsid w:val="00BF49E8"/>
    <w:rsid w:val="00BF55C6"/>
    <w:rsid w:val="00C11F37"/>
    <w:rsid w:val="00C17031"/>
    <w:rsid w:val="00C223AC"/>
    <w:rsid w:val="00C23E41"/>
    <w:rsid w:val="00C25865"/>
    <w:rsid w:val="00C3090F"/>
    <w:rsid w:val="00C32A5F"/>
    <w:rsid w:val="00C32B09"/>
    <w:rsid w:val="00C3772F"/>
    <w:rsid w:val="00C44B3C"/>
    <w:rsid w:val="00C53CE1"/>
    <w:rsid w:val="00C53D42"/>
    <w:rsid w:val="00C573E7"/>
    <w:rsid w:val="00C57747"/>
    <w:rsid w:val="00C63C56"/>
    <w:rsid w:val="00C653E9"/>
    <w:rsid w:val="00C70EA6"/>
    <w:rsid w:val="00C74AD7"/>
    <w:rsid w:val="00C75FC8"/>
    <w:rsid w:val="00C76E11"/>
    <w:rsid w:val="00C82817"/>
    <w:rsid w:val="00C83277"/>
    <w:rsid w:val="00C87061"/>
    <w:rsid w:val="00C87B31"/>
    <w:rsid w:val="00C901CF"/>
    <w:rsid w:val="00C92417"/>
    <w:rsid w:val="00C944CE"/>
    <w:rsid w:val="00C94976"/>
    <w:rsid w:val="00C94CB5"/>
    <w:rsid w:val="00CA2E8D"/>
    <w:rsid w:val="00CA777F"/>
    <w:rsid w:val="00CB2B9A"/>
    <w:rsid w:val="00CB3688"/>
    <w:rsid w:val="00CB5CCE"/>
    <w:rsid w:val="00CD3F81"/>
    <w:rsid w:val="00CD4859"/>
    <w:rsid w:val="00CE0965"/>
    <w:rsid w:val="00CE0A6B"/>
    <w:rsid w:val="00CE29B9"/>
    <w:rsid w:val="00CE409E"/>
    <w:rsid w:val="00CE40BF"/>
    <w:rsid w:val="00CE7B98"/>
    <w:rsid w:val="00CE7DE8"/>
    <w:rsid w:val="00CF324E"/>
    <w:rsid w:val="00CF3545"/>
    <w:rsid w:val="00D020EF"/>
    <w:rsid w:val="00D0242F"/>
    <w:rsid w:val="00D10DF7"/>
    <w:rsid w:val="00D11972"/>
    <w:rsid w:val="00D11E3E"/>
    <w:rsid w:val="00D26413"/>
    <w:rsid w:val="00D303DD"/>
    <w:rsid w:val="00D31DC2"/>
    <w:rsid w:val="00D3234D"/>
    <w:rsid w:val="00D32EFE"/>
    <w:rsid w:val="00D32FD6"/>
    <w:rsid w:val="00D339F6"/>
    <w:rsid w:val="00D34E6F"/>
    <w:rsid w:val="00D35737"/>
    <w:rsid w:val="00D47465"/>
    <w:rsid w:val="00D529F2"/>
    <w:rsid w:val="00D5434B"/>
    <w:rsid w:val="00D66AF8"/>
    <w:rsid w:val="00D750D4"/>
    <w:rsid w:val="00D768AE"/>
    <w:rsid w:val="00D84792"/>
    <w:rsid w:val="00D90E05"/>
    <w:rsid w:val="00D96685"/>
    <w:rsid w:val="00D97EB9"/>
    <w:rsid w:val="00DB0278"/>
    <w:rsid w:val="00DB6CD1"/>
    <w:rsid w:val="00DB6FA0"/>
    <w:rsid w:val="00DC6027"/>
    <w:rsid w:val="00DD0009"/>
    <w:rsid w:val="00DD7BD6"/>
    <w:rsid w:val="00DE65E4"/>
    <w:rsid w:val="00DE7D1C"/>
    <w:rsid w:val="00E0270A"/>
    <w:rsid w:val="00E03A26"/>
    <w:rsid w:val="00E11245"/>
    <w:rsid w:val="00E146D8"/>
    <w:rsid w:val="00E14E5C"/>
    <w:rsid w:val="00E166EF"/>
    <w:rsid w:val="00E177D6"/>
    <w:rsid w:val="00E2037E"/>
    <w:rsid w:val="00E22F24"/>
    <w:rsid w:val="00E24E8D"/>
    <w:rsid w:val="00E27BD4"/>
    <w:rsid w:val="00E32CB5"/>
    <w:rsid w:val="00E458EC"/>
    <w:rsid w:val="00E52EDC"/>
    <w:rsid w:val="00E56B62"/>
    <w:rsid w:val="00E63CDB"/>
    <w:rsid w:val="00E66764"/>
    <w:rsid w:val="00E66DC8"/>
    <w:rsid w:val="00E67F16"/>
    <w:rsid w:val="00E74132"/>
    <w:rsid w:val="00E834DD"/>
    <w:rsid w:val="00E929EA"/>
    <w:rsid w:val="00E93650"/>
    <w:rsid w:val="00E93915"/>
    <w:rsid w:val="00EA1994"/>
    <w:rsid w:val="00EA328B"/>
    <w:rsid w:val="00EB098F"/>
    <w:rsid w:val="00EB3514"/>
    <w:rsid w:val="00EB37E5"/>
    <w:rsid w:val="00EB4125"/>
    <w:rsid w:val="00EC04F9"/>
    <w:rsid w:val="00EC1FFA"/>
    <w:rsid w:val="00EC2DFF"/>
    <w:rsid w:val="00EC67B9"/>
    <w:rsid w:val="00EC6ED5"/>
    <w:rsid w:val="00ED505A"/>
    <w:rsid w:val="00ED77D7"/>
    <w:rsid w:val="00EE5F44"/>
    <w:rsid w:val="00EF08EB"/>
    <w:rsid w:val="00EF0B68"/>
    <w:rsid w:val="00EF10CF"/>
    <w:rsid w:val="00EF28DA"/>
    <w:rsid w:val="00EF45F8"/>
    <w:rsid w:val="00F0306E"/>
    <w:rsid w:val="00F03376"/>
    <w:rsid w:val="00F04099"/>
    <w:rsid w:val="00F06611"/>
    <w:rsid w:val="00F07FB5"/>
    <w:rsid w:val="00F103E6"/>
    <w:rsid w:val="00F145F9"/>
    <w:rsid w:val="00F21304"/>
    <w:rsid w:val="00F21C81"/>
    <w:rsid w:val="00F26C92"/>
    <w:rsid w:val="00F2739D"/>
    <w:rsid w:val="00F3255B"/>
    <w:rsid w:val="00F361EE"/>
    <w:rsid w:val="00F3685E"/>
    <w:rsid w:val="00F36A8C"/>
    <w:rsid w:val="00F37877"/>
    <w:rsid w:val="00F37B6E"/>
    <w:rsid w:val="00F4214E"/>
    <w:rsid w:val="00F42A3E"/>
    <w:rsid w:val="00F44036"/>
    <w:rsid w:val="00F44E3B"/>
    <w:rsid w:val="00F45613"/>
    <w:rsid w:val="00F47F0E"/>
    <w:rsid w:val="00F53BDA"/>
    <w:rsid w:val="00F54610"/>
    <w:rsid w:val="00F54EDA"/>
    <w:rsid w:val="00F574A1"/>
    <w:rsid w:val="00F60341"/>
    <w:rsid w:val="00F60667"/>
    <w:rsid w:val="00F61F09"/>
    <w:rsid w:val="00F639A5"/>
    <w:rsid w:val="00F66295"/>
    <w:rsid w:val="00F662D1"/>
    <w:rsid w:val="00F676C7"/>
    <w:rsid w:val="00F704AE"/>
    <w:rsid w:val="00F704CE"/>
    <w:rsid w:val="00F720B0"/>
    <w:rsid w:val="00F74232"/>
    <w:rsid w:val="00F80CAC"/>
    <w:rsid w:val="00F82824"/>
    <w:rsid w:val="00F84B69"/>
    <w:rsid w:val="00F86E4F"/>
    <w:rsid w:val="00F97D57"/>
    <w:rsid w:val="00FA12B2"/>
    <w:rsid w:val="00FA17C8"/>
    <w:rsid w:val="00FA25FA"/>
    <w:rsid w:val="00FA285E"/>
    <w:rsid w:val="00FA3E32"/>
    <w:rsid w:val="00FA6B03"/>
    <w:rsid w:val="00FA7F7A"/>
    <w:rsid w:val="00FB21A1"/>
    <w:rsid w:val="00FB2EEE"/>
    <w:rsid w:val="00FC2EC9"/>
    <w:rsid w:val="00FC4407"/>
    <w:rsid w:val="00FC7171"/>
    <w:rsid w:val="00FD03A0"/>
    <w:rsid w:val="00FD063C"/>
    <w:rsid w:val="00FD1381"/>
    <w:rsid w:val="00FD5F20"/>
    <w:rsid w:val="00FD7AC2"/>
    <w:rsid w:val="00FD7D2A"/>
    <w:rsid w:val="00FE080F"/>
    <w:rsid w:val="00FE0D39"/>
    <w:rsid w:val="00FE1392"/>
    <w:rsid w:val="00FE17EC"/>
    <w:rsid w:val="00FE44BB"/>
    <w:rsid w:val="00FE5906"/>
    <w:rsid w:val="00FE6DCC"/>
    <w:rsid w:val="00FF26AD"/>
    <w:rsid w:val="00FF4062"/>
    <w:rsid w:val="00FF535C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Фирма "Инчел"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Табуева Т.С.</dc:creator>
  <cp:lastModifiedBy>user</cp:lastModifiedBy>
  <cp:revision>3</cp:revision>
  <cp:lastPrinted>2014-11-18T05:27:00Z</cp:lastPrinted>
  <dcterms:created xsi:type="dcterms:W3CDTF">2015-05-12T07:28:00Z</dcterms:created>
  <dcterms:modified xsi:type="dcterms:W3CDTF">2015-06-04T09:23:00Z</dcterms:modified>
</cp:coreProperties>
</file>